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Ficha de calibración disciplinar</w:t>
      </w:r>
    </w:p>
    <w:bookmarkStart w:id="16" w:name="ficha-de-calibración-disciplinar"/>
    <w:p>
      <w:pPr>
        <w:pStyle w:val="Heading1"/>
      </w:pPr>
      <w:r>
        <w:t xml:space="preserve">Ficha de calibración disciplinar</w:t>
      </w:r>
    </w:p>
    <w:p>
      <w:pPr>
        <w:pStyle w:val="BlockText"/>
      </w:pPr>
      <w:r>
        <w:t xml:space="preserve">Actividad A2 del proyecto. Una ficha por asignatura. Todas las asignaturas comparten</w:t>
      </w:r>
      <w:r>
        <w:t xml:space="preserve"> </w:t>
      </w:r>
      <w:r>
        <w:t xml:space="preserve">el marco común; la ficha recoge en qué se diferencia el énfasis de cada una.</w:t>
      </w:r>
    </w:p>
    <w:p>
      <w:pPr>
        <w:pStyle w:val="FirstParagraph"/>
      </w:pPr>
      <w:hyperlink r:id="rId9">
        <w:r>
          <w:rPr>
            <w:rStyle w:val="Hyperlink"/>
            <w:b/>
            <w:bCs/>
          </w:rPr>
          <w:t xml:space="preserve">Descargar en Word</w:t>
        </w:r>
      </w:hyperlink>
      <w:r>
        <w:t xml:space="preserve"> </w:t>
      </w:r>
      <w:r>
        <w:t xml:space="preserve">para</w:t>
      </w:r>
      <w:r>
        <w:t xml:space="preserve"> </w:t>
      </w:r>
      <w:r>
        <w:t xml:space="preserve">rellenarla a mano. Esta página es la misma ficha en pantalla.</w:t>
      </w:r>
    </w:p>
    <w:bookmarkStart w:id="10" w:name="identificación"/>
    <w:p>
      <w:pPr>
        <w:pStyle w:val="Heading2"/>
      </w:pPr>
      <w:r>
        <w:t xml:space="preserve">Identificación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Campo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Asignatura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Titulación y curso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Centro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Docente responsable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Cuatrimestre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Grupos intervenidos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Grupos de control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peso-de-las-cuatro-dimensiones"/>
    <w:p>
      <w:pPr>
        <w:pStyle w:val="Heading2"/>
      </w:pPr>
      <w:r>
        <w:t xml:space="preserve">Peso de las cuatro dimensiones</w:t>
      </w:r>
    </w:p>
    <w:p>
      <w:pPr>
        <w:pStyle w:val="FirstParagraph"/>
      </w:pPr>
      <w:r>
        <w:t xml:space="preserve">Reparte 100 puntos entre las cuatro dimensiones según el perfil de uso y de riesgo de la</w:t>
      </w:r>
      <w:r>
        <w:t xml:space="preserve"> </w:t>
      </w:r>
      <w:r>
        <w:t xml:space="preserve">IA en tu materia, y justifica brevemente el reparto.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Dimensión</w:t>
            </w:r>
          </w:p>
        </w:tc>
        <w:tc>
          <w:tcPr/>
          <w:p>
            <w:pPr>
              <w:pStyle w:val="Compact"/>
            </w:pPr>
            <w:r>
              <w:t xml:space="preserve">Peso</w:t>
            </w:r>
          </w:p>
        </w:tc>
        <w:tc>
          <w:tcPr/>
          <w:p>
            <w:pPr>
              <w:pStyle w:val="Compact"/>
            </w:pPr>
            <w:r>
              <w:t xml:space="preserve">Justificación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Conocer y entender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Usar y aplicar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Evaluar y crear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Cuestiones éticas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X9613b1e5f80a667396212567711c3cdad1fb6be"/>
    <w:p>
      <w:pPr>
        <w:pStyle w:val="Heading2"/>
      </w:pPr>
      <w:r>
        <w:t xml:space="preserve">Tareas reales en las que el alumnado recurre a la IA</w:t>
      </w:r>
    </w:p>
    <w:p>
      <w:pPr>
        <w:pStyle w:val="FirstParagraph"/>
      </w:pPr>
      <w:r>
        <w:t xml:space="preserve">Describe las tareas concretas de tu asignatura en las que el alumnado usa hoy la IA</w:t>
      </w:r>
      <w:r>
        <w:t xml:space="preserve"> </w:t>
      </w:r>
      <w:r>
        <w:t xml:space="preserve">generativa; por ejemplo, generación de código, redacción y fundamentación de textos,</w:t>
      </w:r>
      <w:r>
        <w:t xml:space="preserve"> </w:t>
      </w:r>
      <w:r>
        <w:t xml:space="preserve">resúmenes de bibliografía o interpretación de imágenes.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Tarea</w:t>
            </w:r>
          </w:p>
        </w:tc>
        <w:tc>
          <w:tcPr/>
          <w:p>
            <w:pPr>
              <w:pStyle w:val="Compact"/>
            </w:pPr>
            <w:r>
              <w:t xml:space="preserve">Riesgo asociado</w:t>
            </w:r>
          </w:p>
        </w:tc>
        <w:tc>
          <w:tcPr/>
          <w:p>
            <w:pPr>
              <w:pStyle w:val="Compact"/>
            </w:pPr>
            <w:r>
              <w:t xml:space="preserve">Dimensión que lo cubre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Start w:id="13" w:name="actividades-previstas"/>
    <w:p>
      <w:pPr>
        <w:pStyle w:val="Heading2"/>
      </w:pPr>
      <w:r>
        <w:t xml:space="preserve">Actividades previstas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Actividad</w:t>
            </w:r>
          </w:p>
        </w:tc>
        <w:tc>
          <w:tcPr/>
          <w:p>
            <w:pPr>
              <w:pStyle w:val="Compact"/>
            </w:pPr>
            <w:r>
              <w:t xml:space="preserve">Dimensiones</w:t>
            </w:r>
          </w:p>
        </w:tc>
        <w:tc>
          <w:tcPr/>
          <w:p>
            <w:pPr>
              <w:pStyle w:val="Compact"/>
            </w:pPr>
            <w:r>
              <w:t xml:space="preserve">Semana</w:t>
            </w:r>
          </w:p>
        </w:tc>
        <w:tc>
          <w:tcPr/>
          <w:p>
            <w:pPr>
              <w:pStyle w:val="Compact"/>
            </w:pPr>
            <w:r>
              <w:t xml:space="preserve">Integración en la docencia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5" w:name="medición"/>
    <w:p>
      <w:pPr>
        <w:pStyle w:val="Heading2"/>
      </w:pPr>
      <w:r>
        <w:t xml:space="preserve">Medición</w:t>
      </w:r>
    </w:p>
    <w:p>
      <w:pPr>
        <w:pStyle w:val="Compact"/>
        <w:numPr>
          <w:ilvl w:val="0"/>
          <w:numId w:val="1001"/>
        </w:numPr>
      </w:pPr>
      <w:r>
        <w:t xml:space="preserve">La asignatura tiene grupos paralelos y puede comparar distribuciones de calificaciones.</w:t>
      </w:r>
    </w:p>
    <w:p>
      <w:pPr>
        <w:pStyle w:val="Compact"/>
        <w:numPr>
          <w:ilvl w:val="0"/>
          <w:numId w:val="1002"/>
        </w:numPr>
      </w:pPr>
      <w:r>
        <w:t xml:space="preserve">Hay pruebas de evaluación comunes acordadas entre grupos.</w:t>
      </w:r>
    </w:p>
    <w:p>
      <w:pPr>
        <w:pStyle w:val="Compact"/>
        <w:numPr>
          <w:ilvl w:val="0"/>
          <w:numId w:val="1003"/>
        </w:numPr>
      </w:pPr>
      <w:r>
        <w:t xml:space="preserve">Solo se aplicará la medición pre/post de alfabetización.</w:t>
      </w:r>
    </w:p>
    <w:p>
      <w:pPr>
        <w:pStyle w:val="FirstParagraph"/>
      </w:pPr>
      <w:r>
        <w:rPr>
          <w:b/>
          <w:bCs/>
        </w:rPr>
        <w:t xml:space="preserve">Pruebas comunes acordadas:</w:t>
      </w:r>
    </w:p>
    <w:p>
      <w:pPr>
        <w:pStyle w:val="BodyText"/>
      </w:pPr>
      <w:r>
        <w:rPr>
          <w:b/>
          <w:bCs/>
        </w:rPr>
        <w:t xml:space="preserve">Observaciones: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Proyecto de innovación docente nº 3165 · Universidad de Sevilla · IV Plan Propio de</w:t>
      </w:r>
      <w:r>
        <w:t xml:space="preserve"> </w:t>
      </w:r>
      <w:r>
        <w:t xml:space="preserve">Docencia, Acción 221, Modalidad B. Plantilla publicada bajo CC BY-SA 4.0 en</w:t>
      </w:r>
      <w:r>
        <w:t xml:space="preserve"> </w:t>
      </w:r>
      <w:hyperlink r:id="rId14">
        <w:r>
          <w:rPr>
            <w:rStyle w:val="Hyperlink"/>
          </w:rPr>
          <w:t xml:space="preserve">https://jorgebigs.github.io/innovacion-US-3165/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-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jorgebigs.github.io/innovacion-US-3165/" TargetMode="External" /><Relationship Type="http://schemas.openxmlformats.org/officeDocument/2006/relationships/hyperlink" Id="rId9" Target="https://jorgebigs.github.io/innovacion-US-3165/descargas/ficha-calibracion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jorgebigs.github.io/innovacion-US-3165/" TargetMode="External" /><Relationship Type="http://schemas.openxmlformats.org/officeDocument/2006/relationships/hyperlink" Id="rId9" Target="https://jorgebigs.github.io/innovacion-US-3165/descargas/ficha-calibracion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calibración disciplinar</dc:title>
  <dc:creator/>
  <dc:language>es-ES</dc:language>
  <cp:keywords/>
  <dcterms:created xsi:type="dcterms:W3CDTF">2026-10-05T17:50:41Z</dcterms:created>
  <dcterms:modified xsi:type="dcterms:W3CDTF">2026-10-05T17:50:41Z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